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431" w:rsidRPr="00FE79F3" w:rsidRDefault="007F1431" w:rsidP="007F1431">
      <w:pPr>
        <w:jc w:val="center"/>
        <w:rPr>
          <w:b/>
          <w:color w:val="7030A0"/>
          <w:sz w:val="40"/>
        </w:rPr>
      </w:pPr>
      <w:r w:rsidRPr="00FE79F3">
        <w:rPr>
          <w:b/>
          <w:color w:val="7030A0"/>
          <w:sz w:val="40"/>
        </w:rPr>
        <w:t>PSYCHOLOGY</w:t>
      </w:r>
    </w:p>
    <w:p w:rsidR="007F1431" w:rsidRPr="007F1431" w:rsidRDefault="007F1431" w:rsidP="007F1431">
      <w:pPr>
        <w:jc w:val="center"/>
        <w:rPr>
          <w:b/>
          <w:sz w:val="28"/>
        </w:rPr>
      </w:pPr>
    </w:p>
    <w:p w:rsidR="00D9173F" w:rsidRDefault="007F1431">
      <w:r w:rsidRPr="007F1431">
        <w:rPr>
          <w:noProof/>
          <w:lang w:eastAsia="en-GB"/>
        </w:rPr>
        <w:drawing>
          <wp:inline distT="0" distB="0" distL="0" distR="0">
            <wp:extent cx="5731510" cy="38912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91255"/>
                    </a:xfrm>
                    <a:prstGeom prst="rect">
                      <a:avLst/>
                    </a:prstGeom>
                    <a:noFill/>
                    <a:ln>
                      <a:noFill/>
                    </a:ln>
                  </pic:spPr>
                </pic:pic>
              </a:graphicData>
            </a:graphic>
          </wp:inline>
        </w:drawing>
      </w:r>
      <w:r>
        <w:t xml:space="preserve"> </w:t>
      </w:r>
    </w:p>
    <w:p w:rsidR="007F1431" w:rsidRDefault="007F1431"/>
    <w:p w:rsidR="00FE79F3" w:rsidRPr="00FE79F3" w:rsidRDefault="007F1431" w:rsidP="00FE79F3">
      <w:pPr>
        <w:pStyle w:val="Default"/>
        <w:rPr>
          <w:rFonts w:asciiTheme="minorHAnsi" w:hAnsiTheme="minorHAnsi" w:cstheme="minorHAnsi"/>
          <w:sz w:val="28"/>
          <w:szCs w:val="28"/>
        </w:rPr>
      </w:pPr>
      <w:r w:rsidRPr="00FE79F3">
        <w:rPr>
          <w:rFonts w:asciiTheme="minorHAnsi" w:hAnsiTheme="minorHAnsi" w:cstheme="minorHAnsi"/>
          <w:sz w:val="28"/>
          <w:szCs w:val="28"/>
        </w:rPr>
        <w:t xml:space="preserve">This document contains </w:t>
      </w:r>
      <w:r w:rsidRPr="00FE79F3">
        <w:rPr>
          <w:rFonts w:asciiTheme="minorHAnsi" w:hAnsiTheme="minorHAnsi" w:cstheme="minorHAnsi"/>
          <w:sz w:val="28"/>
          <w:szCs w:val="28"/>
        </w:rPr>
        <w:t>activities and resources to prepare you to start an A-level in Psychology in Sep</w:t>
      </w:r>
      <w:r w:rsidR="0014446B" w:rsidRPr="00FE79F3">
        <w:rPr>
          <w:rFonts w:asciiTheme="minorHAnsi" w:hAnsiTheme="minorHAnsi" w:cstheme="minorHAnsi"/>
          <w:sz w:val="28"/>
          <w:szCs w:val="28"/>
        </w:rPr>
        <w:t>tember.</w:t>
      </w:r>
      <w:r w:rsidR="00414204" w:rsidRPr="00FE79F3">
        <w:rPr>
          <w:rFonts w:asciiTheme="minorHAnsi" w:hAnsiTheme="minorHAnsi" w:cstheme="minorHAnsi"/>
          <w:sz w:val="28"/>
          <w:szCs w:val="28"/>
        </w:rPr>
        <w:t xml:space="preserve"> </w:t>
      </w:r>
      <w:r w:rsidR="00FE79F3">
        <w:rPr>
          <w:rFonts w:asciiTheme="minorHAnsi" w:hAnsiTheme="minorHAnsi" w:cstheme="minorHAnsi"/>
          <w:sz w:val="28"/>
          <w:szCs w:val="28"/>
        </w:rPr>
        <w:t>So try and</w:t>
      </w:r>
      <w:r w:rsidR="00414204" w:rsidRPr="00FE79F3">
        <w:rPr>
          <w:rFonts w:asciiTheme="minorHAnsi" w:hAnsiTheme="minorHAnsi" w:cstheme="minorHAnsi"/>
          <w:sz w:val="28"/>
          <w:szCs w:val="28"/>
        </w:rPr>
        <w:t xml:space="preserve"> watch </w:t>
      </w:r>
      <w:r w:rsidR="00FE79F3">
        <w:rPr>
          <w:rFonts w:asciiTheme="minorHAnsi" w:hAnsiTheme="minorHAnsi" w:cstheme="minorHAnsi"/>
          <w:sz w:val="28"/>
          <w:szCs w:val="28"/>
        </w:rPr>
        <w:t xml:space="preserve">a few </w:t>
      </w:r>
      <w:r w:rsidR="00414204" w:rsidRPr="00FE79F3">
        <w:rPr>
          <w:rFonts w:asciiTheme="minorHAnsi" w:hAnsiTheme="minorHAnsi" w:cstheme="minorHAnsi"/>
          <w:sz w:val="28"/>
          <w:szCs w:val="28"/>
        </w:rPr>
        <w:t>of the TED talks, re</w:t>
      </w:r>
      <w:r w:rsidR="00FE79F3" w:rsidRPr="00FE79F3">
        <w:rPr>
          <w:rFonts w:asciiTheme="minorHAnsi" w:hAnsiTheme="minorHAnsi" w:cstheme="minorHAnsi"/>
          <w:sz w:val="28"/>
          <w:szCs w:val="28"/>
        </w:rPr>
        <w:t>ad one</w:t>
      </w:r>
      <w:r w:rsidR="00414204" w:rsidRPr="00FE79F3">
        <w:rPr>
          <w:rFonts w:asciiTheme="minorHAnsi" w:hAnsiTheme="minorHAnsi" w:cstheme="minorHAnsi"/>
          <w:sz w:val="28"/>
          <w:szCs w:val="28"/>
        </w:rPr>
        <w:t xml:space="preserve"> of the suggested b</w:t>
      </w:r>
      <w:r w:rsidR="00FE79F3">
        <w:rPr>
          <w:rFonts w:asciiTheme="minorHAnsi" w:hAnsiTheme="minorHAnsi" w:cstheme="minorHAnsi"/>
          <w:sz w:val="28"/>
          <w:szCs w:val="28"/>
        </w:rPr>
        <w:t>ooks</w:t>
      </w:r>
      <w:r w:rsidR="00FE79F3" w:rsidRPr="00FE79F3">
        <w:rPr>
          <w:rFonts w:asciiTheme="minorHAnsi" w:hAnsiTheme="minorHAnsi" w:cstheme="minorHAnsi"/>
          <w:sz w:val="28"/>
          <w:szCs w:val="28"/>
        </w:rPr>
        <w:t xml:space="preserve"> and</w:t>
      </w:r>
      <w:r w:rsidR="00FE79F3">
        <w:rPr>
          <w:rFonts w:asciiTheme="minorHAnsi" w:hAnsiTheme="minorHAnsi" w:cstheme="minorHAnsi"/>
          <w:sz w:val="28"/>
          <w:szCs w:val="28"/>
        </w:rPr>
        <w:t xml:space="preserve"> complete some research.</w:t>
      </w:r>
      <w:r w:rsidR="00FE79F3" w:rsidRPr="00FE79F3">
        <w:rPr>
          <w:rFonts w:asciiTheme="minorHAnsi" w:hAnsiTheme="minorHAnsi" w:cstheme="minorHAnsi"/>
          <w:sz w:val="28"/>
          <w:szCs w:val="28"/>
        </w:rPr>
        <w:t xml:space="preserve"> </w:t>
      </w:r>
      <w:r w:rsidR="00FE79F3">
        <w:rPr>
          <w:rFonts w:asciiTheme="minorHAnsi" w:hAnsiTheme="minorHAnsi" w:cstheme="minorHAnsi"/>
          <w:sz w:val="28"/>
          <w:szCs w:val="28"/>
        </w:rPr>
        <w:t>S</w:t>
      </w:r>
      <w:r w:rsidR="00FE79F3" w:rsidRPr="00FE79F3">
        <w:rPr>
          <w:rFonts w:asciiTheme="minorHAnsi" w:hAnsiTheme="minorHAnsi" w:cstheme="minorHAnsi"/>
          <w:sz w:val="28"/>
          <w:szCs w:val="28"/>
        </w:rPr>
        <w:t>tart to engage with and enjoy</w:t>
      </w:r>
      <w:r w:rsidR="00284E77">
        <w:rPr>
          <w:rFonts w:asciiTheme="minorHAnsi" w:hAnsiTheme="minorHAnsi" w:cstheme="minorHAnsi"/>
          <w:sz w:val="28"/>
          <w:szCs w:val="28"/>
        </w:rPr>
        <w:t xml:space="preserve"> the world of P</w:t>
      </w:r>
      <w:bookmarkStart w:id="0" w:name="_GoBack"/>
      <w:bookmarkEnd w:id="0"/>
      <w:r w:rsidR="00FE79F3" w:rsidRPr="00FE79F3">
        <w:rPr>
          <w:rFonts w:asciiTheme="minorHAnsi" w:hAnsiTheme="minorHAnsi" w:cstheme="minorHAnsi"/>
          <w:sz w:val="28"/>
          <w:szCs w:val="28"/>
        </w:rPr>
        <w:t>sychology!</w:t>
      </w:r>
    </w:p>
    <w:p w:rsidR="007F1431" w:rsidRDefault="007F1431" w:rsidP="0014446B">
      <w:pPr>
        <w:jc w:val="center"/>
        <w:rPr>
          <w:sz w:val="24"/>
          <w:szCs w:val="24"/>
        </w:rPr>
      </w:pPr>
    </w:p>
    <w:p w:rsidR="007F1431" w:rsidRDefault="007F1431">
      <w:pPr>
        <w:rPr>
          <w:sz w:val="24"/>
          <w:szCs w:val="24"/>
        </w:rPr>
      </w:pPr>
    </w:p>
    <w:p w:rsidR="007F1431" w:rsidRDefault="007F1431">
      <w:pPr>
        <w:rPr>
          <w:sz w:val="24"/>
          <w:szCs w:val="24"/>
        </w:rPr>
      </w:pPr>
    </w:p>
    <w:p w:rsidR="007F1431" w:rsidRDefault="007F1431">
      <w:pPr>
        <w:rPr>
          <w:sz w:val="24"/>
          <w:szCs w:val="24"/>
        </w:rPr>
      </w:pPr>
    </w:p>
    <w:p w:rsidR="007F1431" w:rsidRDefault="007F1431">
      <w:pPr>
        <w:rPr>
          <w:sz w:val="24"/>
          <w:szCs w:val="24"/>
        </w:rPr>
      </w:pPr>
    </w:p>
    <w:p w:rsidR="007F1431" w:rsidRDefault="007F1431">
      <w:pPr>
        <w:rPr>
          <w:sz w:val="24"/>
          <w:szCs w:val="24"/>
        </w:rPr>
      </w:pPr>
    </w:p>
    <w:p w:rsidR="007F1431" w:rsidRDefault="007F1431">
      <w:pPr>
        <w:rPr>
          <w:sz w:val="24"/>
          <w:szCs w:val="24"/>
        </w:rPr>
      </w:pPr>
    </w:p>
    <w:p w:rsidR="007F1431" w:rsidRDefault="007F1431">
      <w:pPr>
        <w:rPr>
          <w:sz w:val="24"/>
          <w:szCs w:val="24"/>
        </w:rPr>
      </w:pPr>
    </w:p>
    <w:p w:rsidR="007F1431" w:rsidRDefault="007F1431">
      <w:pPr>
        <w:rPr>
          <w:sz w:val="24"/>
          <w:szCs w:val="24"/>
        </w:rPr>
      </w:pPr>
    </w:p>
    <w:p w:rsidR="007F1431" w:rsidRPr="007F1431" w:rsidRDefault="007F1431" w:rsidP="007F1431">
      <w:pPr>
        <w:pStyle w:val="Default"/>
        <w:rPr>
          <w:b/>
          <w:sz w:val="28"/>
          <w:szCs w:val="22"/>
        </w:rPr>
      </w:pPr>
      <w:r w:rsidRPr="007F1431">
        <w:rPr>
          <w:b/>
          <w:sz w:val="28"/>
          <w:szCs w:val="22"/>
        </w:rPr>
        <w:t>TED Talks</w:t>
      </w:r>
    </w:p>
    <w:p w:rsidR="007F1431" w:rsidRDefault="007F1431" w:rsidP="007F1431">
      <w:pPr>
        <w:pStyle w:val="Default"/>
        <w:rPr>
          <w:sz w:val="22"/>
          <w:szCs w:val="22"/>
        </w:rPr>
      </w:pPr>
    </w:p>
    <w:p w:rsidR="007F1431" w:rsidRPr="007F1431" w:rsidRDefault="007F1431" w:rsidP="007F1431">
      <w:pPr>
        <w:pStyle w:val="Default"/>
        <w:rPr>
          <w:b/>
          <w:sz w:val="22"/>
          <w:szCs w:val="22"/>
        </w:rPr>
      </w:pPr>
      <w:r w:rsidRPr="007F1431">
        <w:rPr>
          <w:b/>
          <w:sz w:val="22"/>
          <w:szCs w:val="22"/>
        </w:rPr>
        <w:t xml:space="preserve">1. How we read each other's minds, Rebecca Saxe </w:t>
      </w:r>
    </w:p>
    <w:p w:rsidR="007F1431" w:rsidRDefault="007F1431" w:rsidP="007F1431">
      <w:pPr>
        <w:pStyle w:val="Default"/>
        <w:rPr>
          <w:sz w:val="22"/>
          <w:szCs w:val="22"/>
        </w:rPr>
      </w:pPr>
      <w:r>
        <w:rPr>
          <w:sz w:val="22"/>
          <w:szCs w:val="22"/>
        </w:rPr>
        <w:t xml:space="preserve">According to Saxe, a professor of neuroscience at MIT, you don't need tarot cards or ESP to read people's minds. A functioning right </w:t>
      </w:r>
      <w:proofErr w:type="spellStart"/>
      <w:r>
        <w:rPr>
          <w:sz w:val="22"/>
          <w:szCs w:val="22"/>
        </w:rPr>
        <w:t>temporo</w:t>
      </w:r>
      <w:proofErr w:type="spellEnd"/>
      <w:r>
        <w:rPr>
          <w:sz w:val="22"/>
          <w:szCs w:val="22"/>
        </w:rPr>
        <w:t xml:space="preserve">-parietal junction will do just fine. In her talk, Saxe explains how this brain region allows humans to be uncannily good at sensing other people's feelings, thoughts, and motivations. </w:t>
      </w:r>
    </w:p>
    <w:p w:rsidR="007F1431" w:rsidRDefault="007F1431" w:rsidP="007F1431">
      <w:pPr>
        <w:pStyle w:val="Default"/>
        <w:rPr>
          <w:sz w:val="22"/>
          <w:szCs w:val="22"/>
        </w:rPr>
      </w:pPr>
      <w:hyperlink r:id="rId6" w:history="1">
        <w:r w:rsidRPr="00834161">
          <w:rPr>
            <w:rStyle w:val="Hyperlink"/>
            <w:sz w:val="22"/>
            <w:szCs w:val="22"/>
          </w:rPr>
          <w:t>https://www.youtube.com/watch?v=GOCUH7TxHRI</w:t>
        </w:r>
      </w:hyperlink>
    </w:p>
    <w:p w:rsidR="007F1431" w:rsidRDefault="007F1431" w:rsidP="007F1431">
      <w:pPr>
        <w:pStyle w:val="Default"/>
        <w:rPr>
          <w:sz w:val="22"/>
          <w:szCs w:val="22"/>
        </w:rPr>
      </w:pPr>
    </w:p>
    <w:p w:rsidR="007F1431" w:rsidRDefault="007F1431" w:rsidP="007F1431">
      <w:pPr>
        <w:pStyle w:val="Default"/>
        <w:rPr>
          <w:sz w:val="22"/>
          <w:szCs w:val="22"/>
        </w:rPr>
      </w:pPr>
    </w:p>
    <w:p w:rsidR="007F1431" w:rsidRPr="007F1431" w:rsidRDefault="007F1431" w:rsidP="007F1431">
      <w:pPr>
        <w:pStyle w:val="Default"/>
        <w:rPr>
          <w:b/>
          <w:sz w:val="22"/>
          <w:szCs w:val="22"/>
        </w:rPr>
      </w:pPr>
      <w:r w:rsidRPr="007F1431">
        <w:rPr>
          <w:b/>
          <w:sz w:val="22"/>
          <w:szCs w:val="22"/>
        </w:rPr>
        <w:t xml:space="preserve">2. The riddle of experience vs. memory, Daniel </w:t>
      </w:r>
      <w:proofErr w:type="spellStart"/>
      <w:r w:rsidRPr="007F1431">
        <w:rPr>
          <w:b/>
          <w:sz w:val="22"/>
          <w:szCs w:val="22"/>
        </w:rPr>
        <w:t>Kahneman</w:t>
      </w:r>
      <w:proofErr w:type="spellEnd"/>
      <w:r w:rsidRPr="007F1431">
        <w:rPr>
          <w:b/>
          <w:sz w:val="22"/>
          <w:szCs w:val="22"/>
        </w:rPr>
        <w:t xml:space="preserve"> </w:t>
      </w:r>
    </w:p>
    <w:p w:rsidR="007F1431" w:rsidRDefault="007F1431" w:rsidP="007F1431">
      <w:pPr>
        <w:pStyle w:val="Default"/>
        <w:rPr>
          <w:sz w:val="22"/>
          <w:szCs w:val="22"/>
        </w:rPr>
      </w:pPr>
      <w:r>
        <w:rPr>
          <w:sz w:val="22"/>
          <w:szCs w:val="22"/>
        </w:rPr>
        <w:t xml:space="preserve">If you're looking for highly credentialed TED speakers, </w:t>
      </w:r>
      <w:proofErr w:type="spellStart"/>
      <w:r>
        <w:rPr>
          <w:sz w:val="22"/>
          <w:szCs w:val="22"/>
        </w:rPr>
        <w:t>Kahneman's</w:t>
      </w:r>
      <w:proofErr w:type="spellEnd"/>
      <w:r>
        <w:rPr>
          <w:sz w:val="22"/>
          <w:szCs w:val="22"/>
        </w:rPr>
        <w:t xml:space="preserve"> résumé won't fail to impress. A Nobel Prize-winning psychologist and bestselling author, </w:t>
      </w:r>
      <w:proofErr w:type="spellStart"/>
      <w:r>
        <w:rPr>
          <w:sz w:val="22"/>
          <w:szCs w:val="22"/>
        </w:rPr>
        <w:t>Kahneman</w:t>
      </w:r>
      <w:proofErr w:type="spellEnd"/>
      <w:r>
        <w:rPr>
          <w:sz w:val="22"/>
          <w:szCs w:val="22"/>
        </w:rPr>
        <w:t xml:space="preserve"> uses his 20 minutes on the TED stage to explain that there are actually two flavours of happiness: the kind we experience in the moment and the kind we experience in our memories. Maximizing your own well-being in life means keeping both in mind.</w:t>
      </w:r>
    </w:p>
    <w:p w:rsidR="007F1431" w:rsidRDefault="007F1431" w:rsidP="007F1431">
      <w:pPr>
        <w:pStyle w:val="Default"/>
        <w:rPr>
          <w:sz w:val="22"/>
          <w:szCs w:val="22"/>
        </w:rPr>
      </w:pPr>
      <w:hyperlink r:id="rId7" w:history="1">
        <w:r w:rsidRPr="00834161">
          <w:rPr>
            <w:rStyle w:val="Hyperlink"/>
            <w:sz w:val="22"/>
            <w:szCs w:val="22"/>
          </w:rPr>
          <w:t>https://www.youtube.com/watch?v=XgRlrBl-7Yg</w:t>
        </w:r>
      </w:hyperlink>
    </w:p>
    <w:p w:rsidR="007F1431" w:rsidRDefault="007F1431" w:rsidP="007F1431">
      <w:pPr>
        <w:pStyle w:val="Default"/>
        <w:rPr>
          <w:sz w:val="22"/>
          <w:szCs w:val="22"/>
        </w:rPr>
      </w:pPr>
    </w:p>
    <w:p w:rsidR="007F1431" w:rsidRDefault="007F1431" w:rsidP="007F1431">
      <w:pPr>
        <w:pStyle w:val="Default"/>
        <w:rPr>
          <w:sz w:val="22"/>
          <w:szCs w:val="22"/>
        </w:rPr>
      </w:pPr>
      <w:r>
        <w:rPr>
          <w:sz w:val="22"/>
          <w:szCs w:val="22"/>
        </w:rPr>
        <w:t xml:space="preserve"> </w:t>
      </w:r>
    </w:p>
    <w:p w:rsidR="007F1431" w:rsidRPr="007F1431" w:rsidRDefault="007F1431" w:rsidP="007F1431">
      <w:pPr>
        <w:pStyle w:val="Default"/>
        <w:rPr>
          <w:b/>
          <w:sz w:val="22"/>
          <w:szCs w:val="22"/>
        </w:rPr>
      </w:pPr>
      <w:r w:rsidRPr="007F1431">
        <w:rPr>
          <w:b/>
          <w:sz w:val="22"/>
          <w:szCs w:val="22"/>
        </w:rPr>
        <w:t xml:space="preserve">3. The paradox of choice, Barry Schwartz </w:t>
      </w:r>
    </w:p>
    <w:p w:rsidR="007F1431" w:rsidRDefault="007F1431" w:rsidP="007F1431">
      <w:pPr>
        <w:pStyle w:val="Default"/>
        <w:rPr>
          <w:sz w:val="22"/>
          <w:szCs w:val="22"/>
        </w:rPr>
      </w:pPr>
      <w:r>
        <w:rPr>
          <w:sz w:val="22"/>
          <w:szCs w:val="22"/>
        </w:rPr>
        <w:t xml:space="preserve">More choice is always better, right? Not according to Schwartz, a psychologist who argues that having to decide which of approximately 6,000 brands of similar toothpaste to buy "has made us not freer but more paralyzed, not happier but more dissatisfied. </w:t>
      </w:r>
    </w:p>
    <w:p w:rsidR="007F1431" w:rsidRDefault="007F1431" w:rsidP="007F1431">
      <w:pPr>
        <w:pStyle w:val="Default"/>
        <w:rPr>
          <w:sz w:val="22"/>
          <w:szCs w:val="22"/>
        </w:rPr>
      </w:pPr>
      <w:hyperlink r:id="rId8" w:history="1">
        <w:r w:rsidRPr="00834161">
          <w:rPr>
            <w:rStyle w:val="Hyperlink"/>
            <w:sz w:val="22"/>
            <w:szCs w:val="22"/>
          </w:rPr>
          <w:t>https://www.youtube.com/watch?v=VO6XEQIsCoM</w:t>
        </w:r>
      </w:hyperlink>
    </w:p>
    <w:p w:rsidR="007F1431" w:rsidRDefault="007F1431" w:rsidP="007F1431">
      <w:pPr>
        <w:pStyle w:val="Default"/>
        <w:rPr>
          <w:sz w:val="22"/>
          <w:szCs w:val="22"/>
        </w:rPr>
      </w:pPr>
    </w:p>
    <w:p w:rsidR="007F1431" w:rsidRDefault="007F1431" w:rsidP="007F1431">
      <w:pPr>
        <w:pStyle w:val="Default"/>
        <w:rPr>
          <w:sz w:val="22"/>
          <w:szCs w:val="22"/>
        </w:rPr>
      </w:pPr>
    </w:p>
    <w:p w:rsidR="007F1431" w:rsidRPr="007F1431" w:rsidRDefault="007F1431" w:rsidP="007F1431">
      <w:pPr>
        <w:pStyle w:val="Default"/>
        <w:rPr>
          <w:b/>
          <w:sz w:val="22"/>
          <w:szCs w:val="22"/>
        </w:rPr>
      </w:pPr>
      <w:r w:rsidRPr="007F1431">
        <w:rPr>
          <w:b/>
          <w:sz w:val="22"/>
          <w:szCs w:val="22"/>
        </w:rPr>
        <w:t xml:space="preserve">4. Are we in control of our own decisions?, Dan </w:t>
      </w:r>
      <w:proofErr w:type="spellStart"/>
      <w:r w:rsidRPr="007F1431">
        <w:rPr>
          <w:b/>
          <w:sz w:val="22"/>
          <w:szCs w:val="22"/>
        </w:rPr>
        <w:t>Ariely</w:t>
      </w:r>
      <w:proofErr w:type="spellEnd"/>
      <w:r w:rsidRPr="007F1431">
        <w:rPr>
          <w:b/>
          <w:sz w:val="22"/>
          <w:szCs w:val="22"/>
        </w:rPr>
        <w:t xml:space="preserve"> </w:t>
      </w:r>
    </w:p>
    <w:p w:rsidR="007F1431" w:rsidRDefault="007F1431" w:rsidP="007F1431">
      <w:pPr>
        <w:pStyle w:val="Default"/>
        <w:rPr>
          <w:sz w:val="22"/>
          <w:szCs w:val="22"/>
        </w:rPr>
      </w:pPr>
      <w:r>
        <w:rPr>
          <w:sz w:val="22"/>
          <w:szCs w:val="22"/>
        </w:rPr>
        <w:t xml:space="preserve">This talk "uses classic visual illusions and </w:t>
      </w:r>
      <w:proofErr w:type="spellStart"/>
      <w:r>
        <w:rPr>
          <w:sz w:val="22"/>
          <w:szCs w:val="22"/>
        </w:rPr>
        <w:t>Ariely’s</w:t>
      </w:r>
      <w:proofErr w:type="spellEnd"/>
      <w:r>
        <w:rPr>
          <w:sz w:val="22"/>
          <w:szCs w:val="22"/>
        </w:rPr>
        <w:t xml:space="preserve"> own counterintuitive (and sometimes shocking) research findings to show how we're not as rational as we think when we make decisions. </w:t>
      </w:r>
    </w:p>
    <w:p w:rsidR="007F1431" w:rsidRDefault="007F1431" w:rsidP="007F1431">
      <w:pPr>
        <w:pStyle w:val="Default"/>
        <w:rPr>
          <w:sz w:val="22"/>
          <w:szCs w:val="22"/>
        </w:rPr>
      </w:pPr>
      <w:hyperlink r:id="rId9" w:history="1">
        <w:r w:rsidRPr="00834161">
          <w:rPr>
            <w:rStyle w:val="Hyperlink"/>
            <w:sz w:val="22"/>
            <w:szCs w:val="22"/>
          </w:rPr>
          <w:t>https://www.youtube.com/watch?v=9X68dm92HVI</w:t>
        </w:r>
      </w:hyperlink>
    </w:p>
    <w:p w:rsidR="007F1431" w:rsidRDefault="007F1431" w:rsidP="007F1431">
      <w:pPr>
        <w:pStyle w:val="Default"/>
        <w:rPr>
          <w:sz w:val="22"/>
          <w:szCs w:val="22"/>
        </w:rPr>
      </w:pPr>
    </w:p>
    <w:p w:rsidR="007F1431" w:rsidRDefault="007F1431" w:rsidP="007F1431">
      <w:pPr>
        <w:pStyle w:val="Default"/>
        <w:rPr>
          <w:sz w:val="22"/>
          <w:szCs w:val="22"/>
        </w:rPr>
      </w:pPr>
    </w:p>
    <w:p w:rsidR="007F1431" w:rsidRPr="007F1431" w:rsidRDefault="007F1431" w:rsidP="007F1431">
      <w:pPr>
        <w:pStyle w:val="Default"/>
        <w:rPr>
          <w:b/>
          <w:sz w:val="22"/>
          <w:szCs w:val="22"/>
        </w:rPr>
      </w:pPr>
      <w:r w:rsidRPr="007F1431">
        <w:rPr>
          <w:b/>
          <w:sz w:val="22"/>
          <w:szCs w:val="22"/>
        </w:rPr>
        <w:t xml:space="preserve">5. Flow, the secret to happiness, </w:t>
      </w:r>
      <w:proofErr w:type="spellStart"/>
      <w:r w:rsidRPr="007F1431">
        <w:rPr>
          <w:b/>
          <w:sz w:val="22"/>
          <w:szCs w:val="22"/>
        </w:rPr>
        <w:t>Mihaly</w:t>
      </w:r>
      <w:proofErr w:type="spellEnd"/>
      <w:r w:rsidRPr="007F1431">
        <w:rPr>
          <w:b/>
          <w:sz w:val="22"/>
          <w:szCs w:val="22"/>
        </w:rPr>
        <w:t xml:space="preserve"> </w:t>
      </w:r>
      <w:proofErr w:type="spellStart"/>
      <w:r w:rsidRPr="007F1431">
        <w:rPr>
          <w:b/>
          <w:sz w:val="22"/>
          <w:szCs w:val="22"/>
        </w:rPr>
        <w:t>Csikszentmihalyi</w:t>
      </w:r>
      <w:proofErr w:type="spellEnd"/>
      <w:r w:rsidRPr="007F1431">
        <w:rPr>
          <w:b/>
          <w:sz w:val="22"/>
          <w:szCs w:val="22"/>
        </w:rPr>
        <w:t xml:space="preserve"> </w:t>
      </w:r>
    </w:p>
    <w:p w:rsidR="007F1431" w:rsidRDefault="007F1431" w:rsidP="007F1431">
      <w:pPr>
        <w:pStyle w:val="Default"/>
        <w:rPr>
          <w:sz w:val="22"/>
          <w:szCs w:val="22"/>
        </w:rPr>
      </w:pPr>
      <w:r>
        <w:rPr>
          <w:sz w:val="22"/>
          <w:szCs w:val="22"/>
        </w:rPr>
        <w:t xml:space="preserve">In this talk, legendary psychologist </w:t>
      </w:r>
      <w:proofErr w:type="spellStart"/>
      <w:r>
        <w:rPr>
          <w:sz w:val="22"/>
          <w:szCs w:val="22"/>
        </w:rPr>
        <w:t>Csikszentmihalyi</w:t>
      </w:r>
      <w:proofErr w:type="spellEnd"/>
      <w:r>
        <w:rPr>
          <w:sz w:val="22"/>
          <w:szCs w:val="22"/>
        </w:rPr>
        <w:t xml:space="preserve"> dares to ask one of life's biggest questions: What makes us happy? The answer isn't fame or money, he insists, but flow -- that lost-in-time feeling you get when you focus intensely on work you're good at. </w:t>
      </w:r>
    </w:p>
    <w:p w:rsidR="0014446B" w:rsidRDefault="0014446B" w:rsidP="007F1431">
      <w:pPr>
        <w:pStyle w:val="Default"/>
        <w:rPr>
          <w:sz w:val="22"/>
          <w:szCs w:val="22"/>
        </w:rPr>
      </w:pPr>
      <w:hyperlink r:id="rId10" w:history="1">
        <w:r w:rsidRPr="00834161">
          <w:rPr>
            <w:rStyle w:val="Hyperlink"/>
            <w:sz w:val="22"/>
            <w:szCs w:val="22"/>
          </w:rPr>
          <w:t>https://www.youtube.com/watch?v=fXIeFJCqsPs</w:t>
        </w:r>
      </w:hyperlink>
    </w:p>
    <w:p w:rsidR="0014446B" w:rsidRDefault="0014446B" w:rsidP="007F1431">
      <w:pPr>
        <w:pStyle w:val="Default"/>
        <w:rPr>
          <w:sz w:val="22"/>
          <w:szCs w:val="22"/>
        </w:rPr>
      </w:pPr>
    </w:p>
    <w:p w:rsidR="007F1431" w:rsidRDefault="007F1431" w:rsidP="007F1431">
      <w:pPr>
        <w:pStyle w:val="Default"/>
        <w:rPr>
          <w:sz w:val="22"/>
          <w:szCs w:val="22"/>
        </w:rPr>
      </w:pPr>
    </w:p>
    <w:p w:rsidR="007F1431" w:rsidRPr="007F1431" w:rsidRDefault="007F1431" w:rsidP="007F1431">
      <w:pPr>
        <w:pStyle w:val="Default"/>
        <w:rPr>
          <w:b/>
          <w:sz w:val="22"/>
          <w:szCs w:val="22"/>
        </w:rPr>
      </w:pPr>
      <w:r w:rsidRPr="007F1431">
        <w:rPr>
          <w:b/>
          <w:sz w:val="22"/>
          <w:szCs w:val="22"/>
        </w:rPr>
        <w:t xml:space="preserve">6. The power of vulnerability, </w:t>
      </w:r>
      <w:proofErr w:type="spellStart"/>
      <w:r w:rsidRPr="007F1431">
        <w:rPr>
          <w:b/>
          <w:sz w:val="22"/>
          <w:szCs w:val="22"/>
        </w:rPr>
        <w:t>Brené</w:t>
      </w:r>
      <w:proofErr w:type="spellEnd"/>
      <w:r w:rsidRPr="007F1431">
        <w:rPr>
          <w:b/>
          <w:sz w:val="22"/>
          <w:szCs w:val="22"/>
        </w:rPr>
        <w:t xml:space="preserve"> Brown </w:t>
      </w:r>
    </w:p>
    <w:p w:rsidR="007F1431" w:rsidRDefault="007F1431" w:rsidP="007F1431">
      <w:pPr>
        <w:pStyle w:val="Default"/>
        <w:rPr>
          <w:sz w:val="22"/>
          <w:szCs w:val="22"/>
        </w:rPr>
      </w:pPr>
      <w:r>
        <w:rPr>
          <w:sz w:val="22"/>
          <w:szCs w:val="22"/>
        </w:rPr>
        <w:t xml:space="preserve">One of the top-five-most-popular TED Talks of all time, this moving account of Brown's own struggles with shame and control weaves together sometimes hilarious personal anecdotes with hard research to convince viewers that forging real connections requires the bravery to be vulnerable. </w:t>
      </w:r>
    </w:p>
    <w:p w:rsidR="0014446B" w:rsidRDefault="0014446B" w:rsidP="007F1431">
      <w:pPr>
        <w:pStyle w:val="Default"/>
        <w:rPr>
          <w:sz w:val="22"/>
          <w:szCs w:val="22"/>
        </w:rPr>
      </w:pPr>
      <w:hyperlink r:id="rId11" w:history="1">
        <w:r w:rsidRPr="00834161">
          <w:rPr>
            <w:rStyle w:val="Hyperlink"/>
            <w:sz w:val="22"/>
            <w:szCs w:val="22"/>
          </w:rPr>
          <w:t>https://www.youtube.com/watch?v=iCvmsMzlF7o</w:t>
        </w:r>
      </w:hyperlink>
    </w:p>
    <w:p w:rsidR="0014446B" w:rsidRDefault="0014446B" w:rsidP="007F1431">
      <w:pPr>
        <w:pStyle w:val="Default"/>
        <w:rPr>
          <w:sz w:val="22"/>
          <w:szCs w:val="22"/>
        </w:rPr>
      </w:pPr>
    </w:p>
    <w:p w:rsidR="007F1431" w:rsidRDefault="007F1431" w:rsidP="007F1431">
      <w:pPr>
        <w:pStyle w:val="Default"/>
        <w:rPr>
          <w:sz w:val="22"/>
          <w:szCs w:val="22"/>
        </w:rPr>
      </w:pPr>
    </w:p>
    <w:p w:rsidR="00C74A08" w:rsidRDefault="00C74A08" w:rsidP="007F1431">
      <w:pPr>
        <w:rPr>
          <w:sz w:val="24"/>
          <w:szCs w:val="24"/>
        </w:rPr>
      </w:pPr>
    </w:p>
    <w:p w:rsidR="00C74A08" w:rsidRDefault="00C74A08" w:rsidP="007F1431">
      <w:pPr>
        <w:rPr>
          <w:b/>
          <w:sz w:val="28"/>
          <w:szCs w:val="24"/>
        </w:rPr>
      </w:pPr>
    </w:p>
    <w:p w:rsidR="0014446B" w:rsidRPr="0014446B" w:rsidRDefault="0014446B" w:rsidP="007F1431">
      <w:pPr>
        <w:rPr>
          <w:b/>
          <w:sz w:val="28"/>
          <w:szCs w:val="24"/>
        </w:rPr>
      </w:pPr>
      <w:r w:rsidRPr="0014446B">
        <w:rPr>
          <w:b/>
          <w:sz w:val="28"/>
          <w:szCs w:val="24"/>
        </w:rPr>
        <w:t>Topics to Research</w:t>
      </w:r>
    </w:p>
    <w:p w:rsidR="0014446B" w:rsidRDefault="0014446B" w:rsidP="0014446B">
      <w:pPr>
        <w:pStyle w:val="Default"/>
        <w:rPr>
          <w:b/>
          <w:bCs/>
          <w:sz w:val="22"/>
          <w:szCs w:val="22"/>
        </w:rPr>
      </w:pPr>
    </w:p>
    <w:p w:rsidR="0014446B" w:rsidRDefault="0014446B" w:rsidP="0014446B">
      <w:pPr>
        <w:pStyle w:val="Default"/>
        <w:rPr>
          <w:sz w:val="22"/>
          <w:szCs w:val="22"/>
        </w:rPr>
      </w:pPr>
      <w:r>
        <w:rPr>
          <w:b/>
          <w:bCs/>
          <w:sz w:val="22"/>
          <w:szCs w:val="22"/>
        </w:rPr>
        <w:t xml:space="preserve">Memory </w:t>
      </w:r>
    </w:p>
    <w:p w:rsidR="0014446B" w:rsidRDefault="0014446B" w:rsidP="0014446B">
      <w:pPr>
        <w:pStyle w:val="Default"/>
        <w:rPr>
          <w:sz w:val="22"/>
          <w:szCs w:val="22"/>
        </w:rPr>
      </w:pPr>
      <w:r>
        <w:rPr>
          <w:sz w:val="22"/>
          <w:szCs w:val="22"/>
        </w:rPr>
        <w:t xml:space="preserve">Memory helps make individuals who they are. Without the help of memories, someone would struggle to learn new information, form lasting relationships, or function in daily life. Memory allows the brain to encode, store, and retrieve information. </w:t>
      </w:r>
    </w:p>
    <w:p w:rsidR="0014446B" w:rsidRDefault="0014446B" w:rsidP="0014446B">
      <w:pPr>
        <w:pStyle w:val="Default"/>
        <w:rPr>
          <w:sz w:val="22"/>
          <w:szCs w:val="22"/>
        </w:rPr>
      </w:pPr>
      <w:r>
        <w:rPr>
          <w:sz w:val="22"/>
          <w:szCs w:val="22"/>
        </w:rPr>
        <w:t xml:space="preserve">Different areas of the brain affect different aspects of memory. The hippocampus, for instance, is related to spatial memory, which helps the brain map the surrounding world and find its way around a known place. The amygdala, on the other hand, is linked to emotional memory. </w:t>
      </w:r>
    </w:p>
    <w:p w:rsidR="0014446B" w:rsidRDefault="0014446B" w:rsidP="0014446B">
      <w:pPr>
        <w:pStyle w:val="Default"/>
        <w:rPr>
          <w:sz w:val="22"/>
          <w:szCs w:val="22"/>
        </w:rPr>
      </w:pPr>
      <w:hyperlink r:id="rId12" w:history="1">
        <w:r w:rsidRPr="00834161">
          <w:rPr>
            <w:rStyle w:val="Hyperlink"/>
            <w:sz w:val="22"/>
            <w:szCs w:val="22"/>
          </w:rPr>
          <w:t>https://www.psychologytoday.com/gb/basics/memory</w:t>
        </w:r>
      </w:hyperlink>
    </w:p>
    <w:p w:rsidR="0014446B" w:rsidRDefault="0014446B" w:rsidP="0014446B">
      <w:pPr>
        <w:pStyle w:val="Default"/>
        <w:rPr>
          <w:sz w:val="22"/>
          <w:szCs w:val="22"/>
        </w:rPr>
      </w:pPr>
    </w:p>
    <w:p w:rsidR="0014446B" w:rsidRDefault="0014446B" w:rsidP="0014446B">
      <w:pPr>
        <w:pStyle w:val="Default"/>
        <w:rPr>
          <w:sz w:val="22"/>
          <w:szCs w:val="22"/>
        </w:rPr>
      </w:pPr>
      <w:hyperlink r:id="rId13" w:history="1">
        <w:r w:rsidRPr="00834161">
          <w:rPr>
            <w:rStyle w:val="Hyperlink"/>
            <w:sz w:val="22"/>
            <w:szCs w:val="22"/>
          </w:rPr>
          <w:t>https://www.simplypsychology.org/memory.html</w:t>
        </w:r>
      </w:hyperlink>
    </w:p>
    <w:p w:rsidR="0014446B" w:rsidRDefault="0014446B" w:rsidP="0014446B">
      <w:pPr>
        <w:pStyle w:val="Default"/>
        <w:rPr>
          <w:sz w:val="22"/>
          <w:szCs w:val="22"/>
        </w:rPr>
      </w:pPr>
    </w:p>
    <w:p w:rsidR="0014446B" w:rsidRDefault="0014446B" w:rsidP="0014446B">
      <w:pPr>
        <w:pStyle w:val="Default"/>
        <w:rPr>
          <w:b/>
          <w:bCs/>
          <w:sz w:val="22"/>
          <w:szCs w:val="22"/>
        </w:rPr>
      </w:pPr>
    </w:p>
    <w:p w:rsidR="0014446B" w:rsidRDefault="0014446B" w:rsidP="0014446B">
      <w:pPr>
        <w:pStyle w:val="Default"/>
        <w:rPr>
          <w:sz w:val="22"/>
          <w:szCs w:val="22"/>
        </w:rPr>
      </w:pPr>
      <w:r>
        <w:rPr>
          <w:b/>
          <w:bCs/>
          <w:sz w:val="22"/>
          <w:szCs w:val="22"/>
        </w:rPr>
        <w:t xml:space="preserve">Obedience </w:t>
      </w:r>
    </w:p>
    <w:p w:rsidR="0014446B" w:rsidRDefault="0014446B" w:rsidP="0014446B">
      <w:pPr>
        <w:pStyle w:val="Default"/>
        <w:rPr>
          <w:sz w:val="22"/>
          <w:szCs w:val="22"/>
        </w:rPr>
      </w:pPr>
      <w:r>
        <w:rPr>
          <w:sz w:val="22"/>
          <w:szCs w:val="22"/>
        </w:rPr>
        <w:t xml:space="preserve">Obedience is a form of social influence where an individual acts in response to a direct order from another individual, who is usually an authority figure. It is assumed that without such an order the person would not have acted in this way. </w:t>
      </w:r>
    </w:p>
    <w:p w:rsidR="0014446B" w:rsidRDefault="0014446B" w:rsidP="0014446B">
      <w:pPr>
        <w:pStyle w:val="Default"/>
        <w:rPr>
          <w:sz w:val="22"/>
          <w:szCs w:val="22"/>
        </w:rPr>
      </w:pPr>
      <w:r>
        <w:rPr>
          <w:sz w:val="22"/>
          <w:szCs w:val="22"/>
        </w:rPr>
        <w:t xml:space="preserve">Stanley Milgram (1963) wanted to investigate whether Germans were particularly obedient to authority figures as this was a common explanation for the Nazi killings in World War II. </w:t>
      </w:r>
    </w:p>
    <w:p w:rsidR="0014446B" w:rsidRDefault="0014446B" w:rsidP="0014446B">
      <w:pPr>
        <w:pStyle w:val="Default"/>
        <w:rPr>
          <w:sz w:val="22"/>
          <w:szCs w:val="22"/>
        </w:rPr>
      </w:pPr>
      <w:hyperlink r:id="rId14" w:history="1">
        <w:r w:rsidRPr="00834161">
          <w:rPr>
            <w:rStyle w:val="Hyperlink"/>
            <w:sz w:val="22"/>
            <w:szCs w:val="22"/>
          </w:rPr>
          <w:t>https://www.simplypsychology.org/obedience.html</w:t>
        </w:r>
      </w:hyperlink>
      <w:r>
        <w:rPr>
          <w:sz w:val="22"/>
          <w:szCs w:val="22"/>
        </w:rPr>
        <w:t xml:space="preserve"> </w:t>
      </w:r>
    </w:p>
    <w:p w:rsidR="0014446B" w:rsidRDefault="0014446B" w:rsidP="0014446B">
      <w:pPr>
        <w:pStyle w:val="Default"/>
        <w:rPr>
          <w:sz w:val="22"/>
          <w:szCs w:val="22"/>
        </w:rPr>
      </w:pPr>
    </w:p>
    <w:p w:rsidR="0014446B" w:rsidRDefault="0014446B" w:rsidP="0014446B">
      <w:pPr>
        <w:pStyle w:val="Default"/>
        <w:rPr>
          <w:sz w:val="22"/>
          <w:szCs w:val="22"/>
        </w:rPr>
      </w:pPr>
      <w:hyperlink r:id="rId15" w:history="1">
        <w:r w:rsidRPr="00834161">
          <w:rPr>
            <w:rStyle w:val="Hyperlink"/>
            <w:sz w:val="22"/>
            <w:szCs w:val="22"/>
          </w:rPr>
          <w:t>https://www.simplypsychology.org/milgram.html</w:t>
        </w:r>
      </w:hyperlink>
      <w:r>
        <w:rPr>
          <w:sz w:val="22"/>
          <w:szCs w:val="22"/>
        </w:rPr>
        <w:t xml:space="preserve"> </w:t>
      </w:r>
    </w:p>
    <w:p w:rsidR="0014446B" w:rsidRDefault="0014446B" w:rsidP="0014446B">
      <w:pPr>
        <w:pStyle w:val="Default"/>
        <w:rPr>
          <w:sz w:val="22"/>
          <w:szCs w:val="22"/>
        </w:rPr>
      </w:pPr>
    </w:p>
    <w:p w:rsidR="0014446B" w:rsidRDefault="0014446B" w:rsidP="0014446B">
      <w:pPr>
        <w:pStyle w:val="Default"/>
        <w:rPr>
          <w:b/>
          <w:bCs/>
          <w:sz w:val="22"/>
          <w:szCs w:val="22"/>
        </w:rPr>
      </w:pPr>
    </w:p>
    <w:p w:rsidR="0014446B" w:rsidRDefault="0014446B" w:rsidP="0014446B">
      <w:pPr>
        <w:pStyle w:val="Default"/>
        <w:rPr>
          <w:sz w:val="22"/>
          <w:szCs w:val="22"/>
        </w:rPr>
      </w:pPr>
      <w:r>
        <w:rPr>
          <w:b/>
          <w:bCs/>
          <w:sz w:val="22"/>
          <w:szCs w:val="22"/>
        </w:rPr>
        <w:t xml:space="preserve">Criminal psychology </w:t>
      </w:r>
    </w:p>
    <w:p w:rsidR="0014446B" w:rsidRDefault="0014446B" w:rsidP="0014446B">
      <w:pPr>
        <w:pStyle w:val="Default"/>
        <w:rPr>
          <w:sz w:val="22"/>
          <w:szCs w:val="22"/>
        </w:rPr>
      </w:pPr>
      <w:r>
        <w:rPr>
          <w:sz w:val="22"/>
          <w:szCs w:val="22"/>
        </w:rPr>
        <w:t xml:space="preserve">Criminal psychology looks at the interaction between psychology and criminology and criminal justice. It is concerned with using psychological research and theories to analyse and improve the criminal justice system. Try the ‘You be the Judge’ activity by following this link. YOU hear the case, YOU decide the sentence! </w:t>
      </w:r>
    </w:p>
    <w:p w:rsidR="0014446B" w:rsidRDefault="0014446B" w:rsidP="0014446B">
      <w:pPr>
        <w:pStyle w:val="Default"/>
        <w:rPr>
          <w:sz w:val="22"/>
          <w:szCs w:val="22"/>
        </w:rPr>
      </w:pPr>
      <w:hyperlink r:id="rId16" w:history="1">
        <w:r w:rsidRPr="00834161">
          <w:rPr>
            <w:rStyle w:val="Hyperlink"/>
            <w:sz w:val="22"/>
            <w:szCs w:val="22"/>
          </w:rPr>
          <w:t>http://ybtj.justice.gov.uk/</w:t>
        </w:r>
      </w:hyperlink>
      <w:r>
        <w:rPr>
          <w:sz w:val="22"/>
          <w:szCs w:val="22"/>
        </w:rPr>
        <w:t xml:space="preserve"> </w:t>
      </w:r>
    </w:p>
    <w:p w:rsidR="0014446B" w:rsidRDefault="0014446B" w:rsidP="0014446B">
      <w:pPr>
        <w:pStyle w:val="Default"/>
        <w:rPr>
          <w:sz w:val="22"/>
          <w:szCs w:val="22"/>
        </w:rPr>
      </w:pPr>
    </w:p>
    <w:p w:rsidR="0014446B" w:rsidRDefault="0014446B" w:rsidP="0014446B">
      <w:pPr>
        <w:pStyle w:val="Default"/>
        <w:rPr>
          <w:b/>
          <w:bCs/>
          <w:sz w:val="22"/>
          <w:szCs w:val="22"/>
        </w:rPr>
      </w:pPr>
    </w:p>
    <w:p w:rsidR="0014446B" w:rsidRDefault="0014446B" w:rsidP="0014446B">
      <w:pPr>
        <w:pStyle w:val="Default"/>
        <w:rPr>
          <w:sz w:val="22"/>
          <w:szCs w:val="22"/>
        </w:rPr>
      </w:pPr>
      <w:r>
        <w:rPr>
          <w:b/>
          <w:bCs/>
          <w:sz w:val="22"/>
          <w:szCs w:val="22"/>
        </w:rPr>
        <w:t xml:space="preserve">Issues in mental health </w:t>
      </w:r>
    </w:p>
    <w:p w:rsidR="0014446B" w:rsidRDefault="0014446B" w:rsidP="0014446B">
      <w:pPr>
        <w:pStyle w:val="Default"/>
        <w:rPr>
          <w:sz w:val="22"/>
          <w:szCs w:val="22"/>
        </w:rPr>
      </w:pPr>
      <w:r>
        <w:rPr>
          <w:sz w:val="22"/>
          <w:szCs w:val="22"/>
        </w:rPr>
        <w:t xml:space="preserve">What do we mean by mental health? Which behaviours should be classified as ‘sane’ or ‘insane’, and which should be medicated or treated non-biologically? Perhaps we shouldn’t treat any mental illness at all and simply accept the diversity of human behaviour? Follow these links to find out more about the explanations and treatments of mental illness. </w:t>
      </w:r>
    </w:p>
    <w:p w:rsidR="0014446B" w:rsidRDefault="0014446B" w:rsidP="0014446B">
      <w:pPr>
        <w:pStyle w:val="Default"/>
        <w:rPr>
          <w:sz w:val="22"/>
          <w:szCs w:val="22"/>
        </w:rPr>
      </w:pPr>
      <w:hyperlink r:id="rId17" w:history="1">
        <w:r w:rsidRPr="00834161">
          <w:rPr>
            <w:rStyle w:val="Hyperlink"/>
            <w:sz w:val="22"/>
            <w:szCs w:val="22"/>
          </w:rPr>
          <w:t>https://www.nhs.uk/news/mental-health/daily-use-high-strength-cannabis-increases-risk-psychosis/</w:t>
        </w:r>
      </w:hyperlink>
    </w:p>
    <w:p w:rsidR="0014446B" w:rsidRDefault="0014446B" w:rsidP="0014446B">
      <w:pPr>
        <w:pStyle w:val="Default"/>
        <w:rPr>
          <w:sz w:val="22"/>
          <w:szCs w:val="22"/>
        </w:rPr>
      </w:pPr>
    </w:p>
    <w:p w:rsidR="0014446B" w:rsidRDefault="0014446B" w:rsidP="0014446B">
      <w:pPr>
        <w:pStyle w:val="Default"/>
        <w:rPr>
          <w:sz w:val="22"/>
          <w:szCs w:val="22"/>
        </w:rPr>
      </w:pPr>
      <w:hyperlink r:id="rId18" w:history="1">
        <w:r w:rsidRPr="00834161">
          <w:rPr>
            <w:rStyle w:val="Hyperlink"/>
            <w:sz w:val="22"/>
            <w:szCs w:val="22"/>
          </w:rPr>
          <w:t>https://www.nhs.uk/news/mental-health/could-virtual-reality-help-cure-fear-heights/</w:t>
        </w:r>
      </w:hyperlink>
    </w:p>
    <w:p w:rsidR="0014446B" w:rsidRDefault="0014446B" w:rsidP="0014446B">
      <w:pPr>
        <w:pStyle w:val="Default"/>
        <w:rPr>
          <w:sz w:val="22"/>
          <w:szCs w:val="22"/>
        </w:rPr>
      </w:pPr>
    </w:p>
    <w:p w:rsidR="0014446B" w:rsidRDefault="0014446B" w:rsidP="0014446B">
      <w:pPr>
        <w:pStyle w:val="Default"/>
        <w:rPr>
          <w:sz w:val="22"/>
          <w:szCs w:val="22"/>
        </w:rPr>
      </w:pPr>
      <w:hyperlink r:id="rId19" w:history="1">
        <w:r w:rsidRPr="00834161">
          <w:rPr>
            <w:rStyle w:val="Hyperlink"/>
            <w:sz w:val="22"/>
            <w:szCs w:val="22"/>
          </w:rPr>
          <w:t>https://www.nhs.uk/news/mental-health/regular-exercise-may-help-lower-your-risk-depression/</w:t>
        </w:r>
      </w:hyperlink>
    </w:p>
    <w:p w:rsidR="0014446B" w:rsidRDefault="0014446B" w:rsidP="0014446B">
      <w:pPr>
        <w:pStyle w:val="Default"/>
        <w:rPr>
          <w:sz w:val="22"/>
          <w:szCs w:val="22"/>
        </w:rPr>
      </w:pPr>
    </w:p>
    <w:p w:rsidR="0014446B" w:rsidRDefault="0014446B" w:rsidP="0014446B">
      <w:pPr>
        <w:pStyle w:val="Default"/>
        <w:rPr>
          <w:sz w:val="22"/>
          <w:szCs w:val="22"/>
        </w:rPr>
      </w:pPr>
      <w:hyperlink r:id="rId20" w:history="1">
        <w:r w:rsidRPr="00834161">
          <w:rPr>
            <w:rStyle w:val="Hyperlink"/>
            <w:sz w:val="22"/>
            <w:szCs w:val="22"/>
          </w:rPr>
          <w:t>https://www.nhs.uk/news/mental-health/body-clock-disruptions-linked-mood-disorders/</w:t>
        </w:r>
      </w:hyperlink>
    </w:p>
    <w:p w:rsidR="0014446B" w:rsidRDefault="0014446B" w:rsidP="0014446B">
      <w:pPr>
        <w:pStyle w:val="Default"/>
        <w:rPr>
          <w:sz w:val="22"/>
          <w:szCs w:val="22"/>
        </w:rPr>
      </w:pPr>
    </w:p>
    <w:p w:rsidR="0014446B" w:rsidRDefault="0014446B" w:rsidP="0014446B"/>
    <w:p w:rsidR="0014446B" w:rsidRDefault="0014446B" w:rsidP="0014446B">
      <w:pPr>
        <w:rPr>
          <w:sz w:val="24"/>
          <w:szCs w:val="24"/>
        </w:rPr>
      </w:pPr>
    </w:p>
    <w:p w:rsidR="0014446B" w:rsidRDefault="0014446B" w:rsidP="0014446B">
      <w:pPr>
        <w:rPr>
          <w:sz w:val="24"/>
          <w:szCs w:val="24"/>
        </w:rPr>
      </w:pPr>
    </w:p>
    <w:p w:rsidR="0014446B" w:rsidRPr="00315A50" w:rsidRDefault="0014446B" w:rsidP="0014446B">
      <w:pPr>
        <w:rPr>
          <w:b/>
          <w:sz w:val="28"/>
          <w:szCs w:val="24"/>
        </w:rPr>
      </w:pPr>
      <w:r w:rsidRPr="00315A50">
        <w:rPr>
          <w:b/>
          <w:sz w:val="28"/>
          <w:szCs w:val="24"/>
        </w:rPr>
        <w:lastRenderedPageBreak/>
        <w:t>Suggested Books to Read</w:t>
      </w:r>
    </w:p>
    <w:p w:rsidR="0014446B" w:rsidRDefault="0014446B" w:rsidP="0014446B">
      <w:pPr>
        <w:rPr>
          <w:b/>
          <w:sz w:val="24"/>
          <w:szCs w:val="24"/>
        </w:rPr>
      </w:pPr>
    </w:p>
    <w:p w:rsidR="00315A50" w:rsidRPr="00315A50" w:rsidRDefault="00315A50" w:rsidP="0014446B">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Inventing Ourselves by Sarah Jayne Blakemore</w:t>
      </w:r>
    </w:p>
    <w:p w:rsidR="0014446B" w:rsidRPr="00315A50" w:rsidRDefault="0014446B" w:rsidP="0014446B">
      <w:pPr>
        <w:pStyle w:val="ListParagraph"/>
        <w:numPr>
          <w:ilvl w:val="0"/>
          <w:numId w:val="1"/>
        </w:numPr>
        <w:autoSpaceDE w:val="0"/>
        <w:autoSpaceDN w:val="0"/>
        <w:adjustRightInd w:val="0"/>
        <w:spacing w:after="0" w:line="240" w:lineRule="auto"/>
        <w:rPr>
          <w:rFonts w:cstheme="minorHAnsi"/>
          <w:sz w:val="24"/>
          <w:szCs w:val="24"/>
        </w:rPr>
      </w:pPr>
      <w:r w:rsidRPr="00315A50">
        <w:rPr>
          <w:rFonts w:cstheme="minorHAnsi"/>
          <w:iCs/>
          <w:sz w:val="24"/>
          <w:szCs w:val="24"/>
        </w:rPr>
        <w:t>Friend Request</w:t>
      </w:r>
      <w:r w:rsidRPr="00315A50">
        <w:rPr>
          <w:rFonts w:cstheme="minorHAnsi"/>
          <w:sz w:val="24"/>
          <w:szCs w:val="24"/>
        </w:rPr>
        <w:t>, 2018 by Laura Marshall</w:t>
      </w:r>
    </w:p>
    <w:p w:rsidR="0014446B" w:rsidRDefault="00315A50" w:rsidP="0014446B">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Opening Skinners Box by Lauren Slater</w:t>
      </w:r>
    </w:p>
    <w:p w:rsidR="00315A50" w:rsidRDefault="00315A50" w:rsidP="0014446B">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Born Evil by Julia Derek</w:t>
      </w:r>
    </w:p>
    <w:p w:rsidR="0014446B" w:rsidRDefault="0014446B" w:rsidP="0014446B">
      <w:pPr>
        <w:pStyle w:val="ListParagraph"/>
        <w:numPr>
          <w:ilvl w:val="0"/>
          <w:numId w:val="1"/>
        </w:numPr>
        <w:autoSpaceDE w:val="0"/>
        <w:autoSpaceDN w:val="0"/>
        <w:adjustRightInd w:val="0"/>
        <w:spacing w:after="0" w:line="240" w:lineRule="auto"/>
        <w:rPr>
          <w:rFonts w:cstheme="minorHAnsi"/>
          <w:sz w:val="24"/>
          <w:szCs w:val="24"/>
        </w:rPr>
      </w:pPr>
      <w:r w:rsidRPr="00315A50">
        <w:rPr>
          <w:rFonts w:cstheme="minorHAnsi"/>
          <w:iCs/>
          <w:sz w:val="24"/>
          <w:szCs w:val="24"/>
        </w:rPr>
        <w:t>Lies</w:t>
      </w:r>
      <w:r w:rsidRPr="00315A50">
        <w:rPr>
          <w:rFonts w:cstheme="minorHAnsi"/>
          <w:sz w:val="24"/>
          <w:szCs w:val="24"/>
        </w:rPr>
        <w:t>, 2017 by T.M. Logan</w:t>
      </w:r>
    </w:p>
    <w:p w:rsidR="00315A50" w:rsidRDefault="00315A50" w:rsidP="0014446B">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The Psychopath Whisperer by Dr Kent </w:t>
      </w:r>
      <w:proofErr w:type="spellStart"/>
      <w:r>
        <w:rPr>
          <w:rFonts w:cstheme="minorHAnsi"/>
          <w:sz w:val="24"/>
          <w:szCs w:val="24"/>
        </w:rPr>
        <w:t>Keihl</w:t>
      </w:r>
      <w:proofErr w:type="spellEnd"/>
    </w:p>
    <w:p w:rsidR="0014446B" w:rsidRDefault="0014446B" w:rsidP="0014446B">
      <w:pPr>
        <w:pStyle w:val="ListParagraph"/>
        <w:numPr>
          <w:ilvl w:val="0"/>
          <w:numId w:val="1"/>
        </w:numPr>
        <w:autoSpaceDE w:val="0"/>
        <w:autoSpaceDN w:val="0"/>
        <w:adjustRightInd w:val="0"/>
        <w:spacing w:after="0" w:line="240" w:lineRule="auto"/>
        <w:rPr>
          <w:rFonts w:cstheme="minorHAnsi"/>
          <w:sz w:val="24"/>
          <w:szCs w:val="24"/>
        </w:rPr>
      </w:pPr>
      <w:r w:rsidRPr="00315A50">
        <w:rPr>
          <w:rFonts w:cstheme="minorHAnsi"/>
          <w:iCs/>
          <w:sz w:val="24"/>
          <w:szCs w:val="24"/>
        </w:rPr>
        <w:t>Reaching Down the Rabbit Hole</w:t>
      </w:r>
      <w:r w:rsidRPr="00315A50">
        <w:rPr>
          <w:rFonts w:cstheme="minorHAnsi"/>
          <w:sz w:val="24"/>
          <w:szCs w:val="24"/>
        </w:rPr>
        <w:t xml:space="preserve">, 2016 by Allan </w:t>
      </w:r>
      <w:proofErr w:type="spellStart"/>
      <w:r w:rsidRPr="00315A50">
        <w:rPr>
          <w:rFonts w:cstheme="minorHAnsi"/>
          <w:sz w:val="24"/>
          <w:szCs w:val="24"/>
        </w:rPr>
        <w:t>Ropper</w:t>
      </w:r>
      <w:proofErr w:type="spellEnd"/>
      <w:r w:rsidRPr="00315A50">
        <w:rPr>
          <w:rFonts w:cstheme="minorHAnsi"/>
          <w:sz w:val="24"/>
          <w:szCs w:val="24"/>
        </w:rPr>
        <w:t xml:space="preserve"> and Brian David Burrell</w:t>
      </w:r>
    </w:p>
    <w:p w:rsidR="0014446B" w:rsidRDefault="0014446B" w:rsidP="0014446B">
      <w:pPr>
        <w:pStyle w:val="ListParagraph"/>
        <w:numPr>
          <w:ilvl w:val="0"/>
          <w:numId w:val="1"/>
        </w:numPr>
        <w:autoSpaceDE w:val="0"/>
        <w:autoSpaceDN w:val="0"/>
        <w:adjustRightInd w:val="0"/>
        <w:spacing w:after="0" w:line="240" w:lineRule="auto"/>
        <w:rPr>
          <w:rFonts w:cstheme="minorHAnsi"/>
          <w:sz w:val="24"/>
          <w:szCs w:val="24"/>
        </w:rPr>
      </w:pPr>
      <w:r w:rsidRPr="00315A50">
        <w:rPr>
          <w:rFonts w:cstheme="minorHAnsi"/>
          <w:iCs/>
          <w:sz w:val="24"/>
          <w:szCs w:val="24"/>
        </w:rPr>
        <w:t>Good Me Bad Me</w:t>
      </w:r>
      <w:r w:rsidRPr="00315A50">
        <w:rPr>
          <w:rFonts w:cstheme="minorHAnsi"/>
          <w:sz w:val="24"/>
          <w:szCs w:val="24"/>
        </w:rPr>
        <w:t>, 2017 by Ali Land</w:t>
      </w:r>
    </w:p>
    <w:p w:rsidR="0014446B" w:rsidRDefault="0014446B" w:rsidP="0014446B">
      <w:pPr>
        <w:pStyle w:val="ListParagraph"/>
        <w:numPr>
          <w:ilvl w:val="0"/>
          <w:numId w:val="1"/>
        </w:numPr>
        <w:autoSpaceDE w:val="0"/>
        <w:autoSpaceDN w:val="0"/>
        <w:adjustRightInd w:val="0"/>
        <w:spacing w:after="0" w:line="240" w:lineRule="auto"/>
        <w:rPr>
          <w:rFonts w:cstheme="minorHAnsi"/>
          <w:sz w:val="24"/>
          <w:szCs w:val="24"/>
        </w:rPr>
      </w:pPr>
      <w:r w:rsidRPr="00315A50">
        <w:rPr>
          <w:rFonts w:cstheme="minorHAnsi"/>
          <w:iCs/>
          <w:sz w:val="24"/>
          <w:szCs w:val="24"/>
        </w:rPr>
        <w:t>Selfie: How the West Became Self-Obsessed</w:t>
      </w:r>
      <w:r w:rsidRPr="00315A50">
        <w:rPr>
          <w:rFonts w:cstheme="minorHAnsi"/>
          <w:sz w:val="24"/>
          <w:szCs w:val="24"/>
        </w:rPr>
        <w:t xml:space="preserve">, 2018 by Will </w:t>
      </w:r>
      <w:proofErr w:type="spellStart"/>
      <w:r w:rsidRPr="00315A50">
        <w:rPr>
          <w:rFonts w:cstheme="minorHAnsi"/>
          <w:sz w:val="24"/>
          <w:szCs w:val="24"/>
        </w:rPr>
        <w:t>Storr</w:t>
      </w:r>
      <w:proofErr w:type="spellEnd"/>
    </w:p>
    <w:p w:rsidR="0014446B" w:rsidRDefault="0014446B" w:rsidP="0014446B">
      <w:pPr>
        <w:pStyle w:val="ListParagraph"/>
        <w:numPr>
          <w:ilvl w:val="0"/>
          <w:numId w:val="1"/>
        </w:numPr>
        <w:autoSpaceDE w:val="0"/>
        <w:autoSpaceDN w:val="0"/>
        <w:adjustRightInd w:val="0"/>
        <w:spacing w:after="0" w:line="240" w:lineRule="auto"/>
        <w:rPr>
          <w:rFonts w:cstheme="minorHAnsi"/>
          <w:sz w:val="24"/>
          <w:szCs w:val="24"/>
        </w:rPr>
      </w:pPr>
      <w:r w:rsidRPr="00315A50">
        <w:rPr>
          <w:rFonts w:cstheme="minorHAnsi"/>
          <w:sz w:val="24"/>
          <w:szCs w:val="24"/>
        </w:rPr>
        <w:t xml:space="preserve"> </w:t>
      </w:r>
      <w:r w:rsidRPr="00315A50">
        <w:rPr>
          <w:rFonts w:cstheme="minorHAnsi"/>
          <w:iCs/>
          <w:sz w:val="24"/>
          <w:szCs w:val="24"/>
        </w:rPr>
        <w:t>The Lucifer Effect: How Good People Turn Evil</w:t>
      </w:r>
      <w:r w:rsidRPr="00315A50">
        <w:rPr>
          <w:rFonts w:cstheme="minorHAnsi"/>
          <w:sz w:val="24"/>
          <w:szCs w:val="24"/>
        </w:rPr>
        <w:t>, 2008 by Philip Zimbardo</w:t>
      </w:r>
    </w:p>
    <w:p w:rsidR="00315A50" w:rsidRDefault="00315A50" w:rsidP="00315A50">
      <w:pPr>
        <w:autoSpaceDE w:val="0"/>
        <w:autoSpaceDN w:val="0"/>
        <w:adjustRightInd w:val="0"/>
        <w:spacing w:after="0" w:line="240" w:lineRule="auto"/>
        <w:rPr>
          <w:rFonts w:cstheme="minorHAnsi"/>
          <w:sz w:val="24"/>
          <w:szCs w:val="24"/>
        </w:rPr>
      </w:pPr>
    </w:p>
    <w:p w:rsidR="00315A50" w:rsidRDefault="00315A50" w:rsidP="00315A50">
      <w:pPr>
        <w:autoSpaceDE w:val="0"/>
        <w:autoSpaceDN w:val="0"/>
        <w:adjustRightInd w:val="0"/>
        <w:spacing w:after="0" w:line="240" w:lineRule="auto"/>
        <w:rPr>
          <w:rFonts w:cstheme="minorHAnsi"/>
          <w:sz w:val="24"/>
          <w:szCs w:val="24"/>
        </w:rPr>
      </w:pPr>
    </w:p>
    <w:p w:rsidR="00315A50" w:rsidRDefault="00315A50" w:rsidP="00315A50">
      <w:pPr>
        <w:autoSpaceDE w:val="0"/>
        <w:autoSpaceDN w:val="0"/>
        <w:adjustRightInd w:val="0"/>
        <w:spacing w:after="0" w:line="240" w:lineRule="auto"/>
        <w:rPr>
          <w:rFonts w:cstheme="minorHAnsi"/>
          <w:sz w:val="24"/>
          <w:szCs w:val="24"/>
        </w:rPr>
      </w:pPr>
    </w:p>
    <w:p w:rsidR="00315A50" w:rsidRPr="00315A50" w:rsidRDefault="00315A50" w:rsidP="00315A50">
      <w:pPr>
        <w:autoSpaceDE w:val="0"/>
        <w:autoSpaceDN w:val="0"/>
        <w:adjustRightInd w:val="0"/>
        <w:spacing w:after="0" w:line="240" w:lineRule="auto"/>
        <w:rPr>
          <w:rFonts w:cstheme="minorHAnsi"/>
          <w:sz w:val="24"/>
          <w:szCs w:val="24"/>
        </w:rPr>
      </w:pPr>
      <w:r>
        <w:rPr>
          <w:noProof/>
          <w:lang w:eastAsia="en-GB"/>
        </w:rPr>
        <w:drawing>
          <wp:inline distT="0" distB="0" distL="0" distR="0">
            <wp:extent cx="1905000" cy="2171065"/>
            <wp:effectExtent l="0" t="0" r="0" b="635"/>
            <wp:docPr id="2" name="Picture 2" descr="https://images-na.ssl-images-amazon.com/images/I/81zyMwgBX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81zyMwgBXF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5229" cy="2182723"/>
                    </a:xfrm>
                    <a:prstGeom prst="rect">
                      <a:avLst/>
                    </a:prstGeom>
                    <a:noFill/>
                    <a:ln>
                      <a:noFill/>
                    </a:ln>
                  </pic:spPr>
                </pic:pic>
              </a:graphicData>
            </a:graphic>
          </wp:inline>
        </w:drawing>
      </w:r>
      <w:r>
        <w:rPr>
          <w:noProof/>
          <w:lang w:eastAsia="en-GB"/>
        </w:rPr>
        <w:drawing>
          <wp:inline distT="0" distB="0" distL="0" distR="0">
            <wp:extent cx="1857375" cy="2179320"/>
            <wp:effectExtent l="0" t="0" r="9525" b="0"/>
            <wp:docPr id="3" name="Picture 3" descr="https://images-na.ssl-images-amazon.com/images/I/91f-BlM6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91f-BlM6Du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9284" cy="2205027"/>
                    </a:xfrm>
                    <a:prstGeom prst="rect">
                      <a:avLst/>
                    </a:prstGeom>
                    <a:noFill/>
                    <a:ln>
                      <a:noFill/>
                    </a:ln>
                  </pic:spPr>
                </pic:pic>
              </a:graphicData>
            </a:graphic>
          </wp:inline>
        </w:drawing>
      </w:r>
      <w:r>
        <w:rPr>
          <w:noProof/>
          <w:lang w:eastAsia="en-GB"/>
        </w:rPr>
        <w:drawing>
          <wp:inline distT="0" distB="0" distL="0" distR="0">
            <wp:extent cx="1895475" cy="2181225"/>
            <wp:effectExtent l="0" t="0" r="9525" b="9525"/>
            <wp:docPr id="4" name="Picture 4" descr="https://images-na.ssl-images-amazon.com/images/I/514zHV-dr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514zHV-drz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5475" cy="2181225"/>
                    </a:xfrm>
                    <a:prstGeom prst="rect">
                      <a:avLst/>
                    </a:prstGeom>
                    <a:noFill/>
                    <a:ln>
                      <a:noFill/>
                    </a:ln>
                  </pic:spPr>
                </pic:pic>
              </a:graphicData>
            </a:graphic>
          </wp:inline>
        </w:drawing>
      </w:r>
    </w:p>
    <w:sectPr w:rsidR="00315A50" w:rsidRPr="00315A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EB2936"/>
    <w:multiLevelType w:val="hybridMultilevel"/>
    <w:tmpl w:val="6B46C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431"/>
    <w:rsid w:val="0014446B"/>
    <w:rsid w:val="00284E77"/>
    <w:rsid w:val="00315A50"/>
    <w:rsid w:val="00414204"/>
    <w:rsid w:val="007F1431"/>
    <w:rsid w:val="00C74A08"/>
    <w:rsid w:val="00D9173F"/>
    <w:rsid w:val="00FE7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92FDF8-3766-4D09-A7CF-FBF20DDEE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F143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F1431"/>
    <w:rPr>
      <w:color w:val="0563C1" w:themeColor="hyperlink"/>
      <w:u w:val="single"/>
    </w:rPr>
  </w:style>
  <w:style w:type="paragraph" w:styleId="ListParagraph">
    <w:name w:val="List Paragraph"/>
    <w:basedOn w:val="Normal"/>
    <w:uiPriority w:val="34"/>
    <w:qFormat/>
    <w:rsid w:val="001444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O6XEQIsCoM" TargetMode="External"/><Relationship Id="rId13" Type="http://schemas.openxmlformats.org/officeDocument/2006/relationships/hyperlink" Target="https://www.simplypsychology.org/memory.html" TargetMode="External"/><Relationship Id="rId18" Type="http://schemas.openxmlformats.org/officeDocument/2006/relationships/hyperlink" Target="https://www.nhs.uk/news/mental-health/could-virtual-reality-help-cure-fear-heights/" TargetMode="Externa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s://www.youtube.com/watch?v=XgRlrBl-7Yg" TargetMode="External"/><Relationship Id="rId12" Type="http://schemas.openxmlformats.org/officeDocument/2006/relationships/hyperlink" Target="https://www.psychologytoday.com/gb/basics/memory" TargetMode="External"/><Relationship Id="rId17" Type="http://schemas.openxmlformats.org/officeDocument/2006/relationships/hyperlink" Target="https://www.nhs.uk/news/mental-health/daily-use-high-strength-cannabis-increases-risk-psychosi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ybtj.justice.gov.uk/" TargetMode="External"/><Relationship Id="rId20" Type="http://schemas.openxmlformats.org/officeDocument/2006/relationships/hyperlink" Target="https://www.nhs.uk/news/mental-health/body-clock-disruptions-linked-mood-disorders/" TargetMode="External"/><Relationship Id="rId1" Type="http://schemas.openxmlformats.org/officeDocument/2006/relationships/numbering" Target="numbering.xml"/><Relationship Id="rId6" Type="http://schemas.openxmlformats.org/officeDocument/2006/relationships/hyperlink" Target="https://www.youtube.com/watch?v=GOCUH7TxHRI" TargetMode="External"/><Relationship Id="rId11" Type="http://schemas.openxmlformats.org/officeDocument/2006/relationships/hyperlink" Target="https://www.youtube.com/watch?v=iCvmsMzlF7o" TargetMode="External"/><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www.simplypsychology.org/milgram.html" TargetMode="External"/><Relationship Id="rId23" Type="http://schemas.openxmlformats.org/officeDocument/2006/relationships/image" Target="media/image4.jpeg"/><Relationship Id="rId10" Type="http://schemas.openxmlformats.org/officeDocument/2006/relationships/hyperlink" Target="https://www.youtube.com/watch?v=fXIeFJCqsPs" TargetMode="External"/><Relationship Id="rId19" Type="http://schemas.openxmlformats.org/officeDocument/2006/relationships/hyperlink" Target="https://www.nhs.uk/news/mental-health/regular-exercise-may-help-lower-your-risk-depression/" TargetMode="External"/><Relationship Id="rId4" Type="http://schemas.openxmlformats.org/officeDocument/2006/relationships/webSettings" Target="webSettings.xml"/><Relationship Id="rId9" Type="http://schemas.openxmlformats.org/officeDocument/2006/relationships/hyperlink" Target="https://www.youtube.com/watch?v=9X68dm92HVI" TargetMode="External"/><Relationship Id="rId14" Type="http://schemas.openxmlformats.org/officeDocument/2006/relationships/hyperlink" Target="https://www.simplypsychology.org/obedience.html"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Pages>
  <Words>968</Words>
  <Characters>5521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Askham Miss S (Psychology)</dc:creator>
  <cp:keywords/>
  <dc:description/>
  <cp:lastModifiedBy>Askham Miss S (Psychology)</cp:lastModifiedBy>
  <cp:revision>8</cp:revision>
  <dcterms:created xsi:type="dcterms:W3CDTF">2020-05-05T07:54:00Z</dcterms:created>
  <dcterms:modified xsi:type="dcterms:W3CDTF">2020-05-05T08:59:00Z</dcterms:modified>
</cp:coreProperties>
</file>